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8413" w14:textId="77777777" w:rsidR="00BB7E0E" w:rsidRDefault="00BB7E0E">
      <w:pPr>
        <w:ind w:left="5387"/>
        <w:rPr>
          <w:rFonts w:ascii="Century Gothic" w:hAnsi="Century Gothic"/>
        </w:rPr>
      </w:pPr>
    </w:p>
    <w:p w14:paraId="1E409BBB" w14:textId="77777777" w:rsidR="00BB7E0E" w:rsidRDefault="00BB7E0E">
      <w:pPr>
        <w:rPr>
          <w:rFonts w:ascii="Century Gothic" w:hAnsi="Century Gothic"/>
        </w:rPr>
      </w:pPr>
    </w:p>
    <w:p w14:paraId="2FA30BB5" w14:textId="77777777" w:rsidR="00BB7E0E" w:rsidRDefault="00BB7E0E">
      <w:pPr>
        <w:rPr>
          <w:rFonts w:ascii="Century Gothic" w:hAnsi="Century Gothic"/>
        </w:rPr>
      </w:pPr>
    </w:p>
    <w:p w14:paraId="1D04F021" w14:textId="77777777" w:rsidR="00BB7E0E" w:rsidRDefault="00000000">
      <w:pPr>
        <w:spacing w:after="0" w:line="240" w:lineRule="auto"/>
        <w:ind w:left="5529"/>
        <w:rPr>
          <w:rFonts w:ascii="Century Gothic" w:hAnsi="Century Gothic" w:cs="Calibri"/>
          <w:b/>
          <w:color w:val="595959"/>
        </w:rPr>
      </w:pPr>
      <w:r>
        <w:rPr>
          <w:rFonts w:ascii="Century Gothic" w:hAnsi="Century Gothic" w:cs="Calibri"/>
          <w:b/>
          <w:color w:val="595959"/>
        </w:rPr>
        <w:t>CABINET</w:t>
      </w:r>
    </w:p>
    <w:p w14:paraId="617CDF81" w14:textId="77777777" w:rsidR="00BB7E0E" w:rsidRDefault="00000000">
      <w:pPr>
        <w:spacing w:after="0" w:line="240" w:lineRule="auto"/>
        <w:ind w:left="5529"/>
        <w:rPr>
          <w:rFonts w:ascii="Century Gothic" w:hAnsi="Century Gothic" w:cs="Calibri"/>
          <w:color w:val="595959"/>
        </w:rPr>
      </w:pPr>
      <w:r>
        <w:rPr>
          <w:rFonts w:ascii="Century Gothic" w:hAnsi="Century Gothic" w:cs="Calibri"/>
          <w:color w:val="595959"/>
        </w:rPr>
        <w:t xml:space="preserve">A l’attention de  </w:t>
      </w:r>
    </w:p>
    <w:p w14:paraId="0E973693" w14:textId="77777777" w:rsidR="00BB7E0E" w:rsidRDefault="00000000">
      <w:pPr>
        <w:spacing w:after="0" w:line="240" w:lineRule="auto"/>
        <w:ind w:left="5529"/>
        <w:rPr>
          <w:rFonts w:ascii="Century Gothic" w:hAnsi="Century Gothic" w:cs="Calibri"/>
          <w:color w:val="595959"/>
        </w:rPr>
      </w:pPr>
      <w:r>
        <w:rPr>
          <w:rFonts w:ascii="Century Gothic" w:hAnsi="Century Gothic" w:cs="Calibri"/>
          <w:color w:val="595959"/>
        </w:rPr>
        <w:t>Expert -comptable</w:t>
      </w:r>
    </w:p>
    <w:p w14:paraId="5A156FA8" w14:textId="77777777" w:rsidR="00BB7E0E" w:rsidRDefault="00000000">
      <w:pPr>
        <w:spacing w:after="0" w:line="240" w:lineRule="auto"/>
        <w:ind w:left="5529"/>
        <w:rPr>
          <w:rFonts w:ascii="Century Gothic" w:hAnsi="Century Gothic" w:cs="Calibri"/>
          <w:color w:val="595959"/>
        </w:rPr>
      </w:pPr>
      <w:r>
        <w:rPr>
          <w:rFonts w:ascii="Century Gothic" w:hAnsi="Century Gothic" w:cs="Calibri"/>
          <w:color w:val="595959"/>
        </w:rPr>
        <w:t>123 avenue de Paris</w:t>
      </w:r>
    </w:p>
    <w:p w14:paraId="03695A19" w14:textId="77777777" w:rsidR="00BB7E0E" w:rsidRDefault="00000000">
      <w:pPr>
        <w:spacing w:after="0" w:line="240" w:lineRule="auto"/>
        <w:ind w:left="5529"/>
        <w:rPr>
          <w:rFonts w:ascii="Century Gothic" w:hAnsi="Century Gothic" w:cs="Calibri"/>
          <w:color w:val="595959"/>
        </w:rPr>
      </w:pPr>
      <w:r>
        <w:rPr>
          <w:rFonts w:ascii="Century Gothic" w:hAnsi="Century Gothic" w:cs="Calibri"/>
          <w:color w:val="595959"/>
        </w:rPr>
        <w:t>69001 - LYON</w:t>
      </w:r>
    </w:p>
    <w:p w14:paraId="7BB2314B" w14:textId="77777777" w:rsidR="00BB7E0E" w:rsidRDefault="00BB7E0E">
      <w:pPr>
        <w:spacing w:after="0"/>
        <w:ind w:left="4962" w:right="-426"/>
        <w:rPr>
          <w:rFonts w:ascii="Century Gothic" w:hAnsi="Century Gothic"/>
        </w:rPr>
      </w:pPr>
    </w:p>
    <w:p w14:paraId="7E19FDA2" w14:textId="77777777" w:rsidR="00BB7E0E" w:rsidRDefault="00BB7E0E">
      <w:pPr>
        <w:spacing w:after="0"/>
        <w:ind w:left="5529"/>
        <w:rPr>
          <w:rFonts w:ascii="Century Gothic" w:hAnsi="Century Gothic"/>
        </w:rPr>
      </w:pPr>
    </w:p>
    <w:p w14:paraId="46242590" w14:textId="297422D7" w:rsidR="00BB7E0E" w:rsidRDefault="00000000">
      <w:pPr>
        <w:spacing w:after="0"/>
        <w:ind w:left="5529"/>
      </w:pPr>
      <w:r>
        <w:rPr>
          <w:rFonts w:ascii="Century Gothic" w:hAnsi="Century Gothic"/>
        </w:rPr>
        <w:t xml:space="preserve">ECULLY, le </w:t>
      </w: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DATE \@ "d' 'MMMM' 'yyyy" </w:instrText>
      </w:r>
      <w:r>
        <w:rPr>
          <w:rFonts w:ascii="Century Gothic" w:hAnsi="Century Gothic"/>
        </w:rPr>
        <w:fldChar w:fldCharType="separate"/>
      </w:r>
      <w:r w:rsidR="00884511">
        <w:rPr>
          <w:rFonts w:ascii="Century Gothic" w:hAnsi="Century Gothic"/>
          <w:noProof/>
        </w:rPr>
        <w:t>10 décembre 2025</w:t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 xml:space="preserve"> </w:t>
      </w:r>
    </w:p>
    <w:p w14:paraId="73C1ECEF" w14:textId="77777777" w:rsidR="00BB7E0E" w:rsidRDefault="00BB7E0E">
      <w:pPr>
        <w:spacing w:after="0"/>
        <w:ind w:left="5529"/>
        <w:rPr>
          <w:rFonts w:ascii="Century Gothic" w:hAnsi="Century Gothic"/>
        </w:rPr>
      </w:pPr>
    </w:p>
    <w:p w14:paraId="71AB950B" w14:textId="77777777" w:rsidR="00BB7E0E" w:rsidRDefault="00BB7E0E">
      <w:pPr>
        <w:spacing w:after="0"/>
        <w:ind w:left="5529"/>
        <w:rPr>
          <w:rFonts w:ascii="Century Gothic" w:hAnsi="Century Gothic"/>
        </w:rPr>
      </w:pPr>
    </w:p>
    <w:p w14:paraId="5E81A986" w14:textId="77777777" w:rsidR="00BB7E0E" w:rsidRDefault="00BB7E0E">
      <w:pPr>
        <w:spacing w:after="0"/>
        <w:ind w:left="4536"/>
        <w:rPr>
          <w:rFonts w:ascii="Century Gothic" w:hAnsi="Century Gothic"/>
        </w:rPr>
      </w:pPr>
    </w:p>
    <w:p w14:paraId="2F51747D" w14:textId="77777777" w:rsidR="00BB7E0E" w:rsidRDefault="00BB7E0E">
      <w:pPr>
        <w:spacing w:after="0"/>
        <w:ind w:right="-426"/>
        <w:rPr>
          <w:rFonts w:ascii="Century Gothic" w:hAnsi="Century Gothic"/>
          <w:sz w:val="24"/>
          <w:u w:val="single"/>
        </w:rPr>
      </w:pPr>
    </w:p>
    <w:p w14:paraId="62EEAE15" w14:textId="77777777" w:rsidR="00BB7E0E" w:rsidRDefault="00000000">
      <w:pPr>
        <w:spacing w:after="0"/>
        <w:ind w:right="-426"/>
        <w:rPr>
          <w:rFonts w:ascii="Century Gothic" w:hAnsi="Century Gothic"/>
          <w:b/>
          <w:bCs/>
          <w:sz w:val="24"/>
          <w:u w:val="single"/>
        </w:rPr>
      </w:pPr>
      <w:r>
        <w:rPr>
          <w:rFonts w:ascii="Century Gothic" w:hAnsi="Century Gothic"/>
          <w:b/>
          <w:bCs/>
          <w:sz w:val="24"/>
          <w:u w:val="single"/>
        </w:rPr>
        <w:t xml:space="preserve">Objet : Reprise dossier </w:t>
      </w:r>
    </w:p>
    <w:p w14:paraId="79995130" w14:textId="77777777" w:rsidR="00BB7E0E" w:rsidRDefault="00BB7E0E">
      <w:pPr>
        <w:spacing w:after="0"/>
        <w:rPr>
          <w:rFonts w:ascii="Century Gothic" w:eastAsia="Times New Roman" w:hAnsi="Century Gothic" w:cs="Calibri"/>
          <w:lang w:eastAsia="fr-FR"/>
        </w:rPr>
      </w:pPr>
    </w:p>
    <w:p w14:paraId="09CC9E6B" w14:textId="77777777" w:rsidR="00BB7E0E" w:rsidRDefault="00BB7E0E">
      <w:pPr>
        <w:spacing w:after="0"/>
        <w:rPr>
          <w:rFonts w:ascii="Century Gothic" w:eastAsia="Times New Roman" w:hAnsi="Century Gothic" w:cs="Calibri"/>
          <w:lang w:eastAsia="fr-FR"/>
        </w:rPr>
      </w:pPr>
    </w:p>
    <w:p w14:paraId="09E62BA4" w14:textId="77777777" w:rsidR="00BB7E0E" w:rsidRDefault="00000000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  <w:r>
        <w:rPr>
          <w:rFonts w:ascii="Century Gothic" w:eastAsia="Times New Roman" w:hAnsi="Century Gothic" w:cs="Calibri"/>
          <w:color w:val="000000"/>
          <w:lang w:eastAsia="fr-FR"/>
        </w:rPr>
        <w:t>Cher confrère,</w:t>
      </w:r>
    </w:p>
    <w:p w14:paraId="5E24F1F7" w14:textId="77777777" w:rsidR="00BB7E0E" w:rsidRDefault="00BB7E0E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</w:p>
    <w:p w14:paraId="4A638432" w14:textId="77777777" w:rsidR="00BB7E0E" w:rsidRDefault="00000000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  <w:r>
        <w:rPr>
          <w:rFonts w:ascii="Century Gothic" w:eastAsia="Times New Roman" w:hAnsi="Century Gothic" w:cs="Calibri"/>
          <w:color w:val="000000"/>
          <w:lang w:eastAsia="fr-FR"/>
        </w:rPr>
        <w:t>Nous sommes sollicités par XXXXXXXXX, pour assurer une mission de présentation des comptes annuels à compter du XXXXXXX.</w:t>
      </w:r>
    </w:p>
    <w:p w14:paraId="66D3487B" w14:textId="77777777" w:rsidR="00BB7E0E" w:rsidRDefault="00BB7E0E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</w:p>
    <w:p w14:paraId="52907A1D" w14:textId="77777777" w:rsidR="00BB7E0E" w:rsidRDefault="00000000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  <w:r>
        <w:rPr>
          <w:rFonts w:ascii="Century Gothic" w:eastAsia="Times New Roman" w:hAnsi="Century Gothic" w:cs="Calibri"/>
          <w:color w:val="000000"/>
          <w:lang w:eastAsia="fr-FR"/>
        </w:rPr>
        <w:t>Conformément à l’article 163 du décret du 30 mars 2012, nous vous prions de bien vouloir nous faire savoir si rien ne s’oppose à notre entrée en fonction sur ce dossier, dans un délai compatible avec le bon exercice de notre mission.</w:t>
      </w:r>
    </w:p>
    <w:p w14:paraId="0BA985CD" w14:textId="77777777" w:rsidR="00BB7E0E" w:rsidRDefault="00BB7E0E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</w:p>
    <w:p w14:paraId="017EC618" w14:textId="77777777" w:rsidR="00BB7E0E" w:rsidRDefault="00000000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  <w:r>
        <w:rPr>
          <w:rFonts w:ascii="Century Gothic" w:eastAsia="Times New Roman" w:hAnsi="Century Gothic" w:cs="Calibri"/>
          <w:color w:val="000000"/>
          <w:lang w:eastAsia="fr-FR"/>
        </w:rPr>
        <w:t>En cas de non-réponse sous quinze jours, nous en déduirons que rien ne s’oppose à notre entrée en fonction.</w:t>
      </w:r>
    </w:p>
    <w:p w14:paraId="7782382B" w14:textId="77777777" w:rsidR="00BB7E0E" w:rsidRDefault="00BB7E0E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</w:p>
    <w:p w14:paraId="59B1C554" w14:textId="77777777" w:rsidR="00BB7E0E" w:rsidRDefault="00000000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  <w:r>
        <w:rPr>
          <w:rFonts w:ascii="Century Gothic" w:eastAsia="Times New Roman" w:hAnsi="Century Gothic" w:cs="Calibri"/>
          <w:color w:val="000000"/>
          <w:lang w:eastAsia="fr-FR"/>
        </w:rPr>
        <w:t>Nous vous prions d’agréer, cher confrère, nos salutations distinguées.</w:t>
      </w:r>
    </w:p>
    <w:p w14:paraId="13EC08B3" w14:textId="77777777" w:rsidR="00BB7E0E" w:rsidRDefault="00BB7E0E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</w:p>
    <w:p w14:paraId="6116850E" w14:textId="77777777" w:rsidR="00BB7E0E" w:rsidRDefault="00000000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  <w:r>
        <w:rPr>
          <w:rFonts w:ascii="Century Gothic" w:eastAsia="Times New Roman" w:hAnsi="Century Gothic" w:cs="Calibri"/>
          <w:color w:val="000000"/>
          <w:lang w:eastAsia="fr-FR"/>
        </w:rPr>
        <w:t xml:space="preserve">Vous souhaitant une bonne journée, </w:t>
      </w:r>
    </w:p>
    <w:p w14:paraId="37FB559C" w14:textId="77777777" w:rsidR="00BB7E0E" w:rsidRDefault="00BB7E0E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</w:p>
    <w:p w14:paraId="40100E40" w14:textId="77777777" w:rsidR="00BB7E0E" w:rsidRDefault="00000000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  <w:r>
        <w:rPr>
          <w:rFonts w:ascii="Century Gothic" w:eastAsia="Times New Roman" w:hAnsi="Century Gothic" w:cs="Calibri"/>
          <w:color w:val="000000"/>
          <w:lang w:eastAsia="fr-FR"/>
        </w:rPr>
        <w:t xml:space="preserve">Bien cordialement, </w:t>
      </w:r>
    </w:p>
    <w:p w14:paraId="42FF7927" w14:textId="77777777" w:rsidR="00BB7E0E" w:rsidRDefault="00BB7E0E">
      <w:pPr>
        <w:spacing w:after="0" w:line="240" w:lineRule="auto"/>
        <w:jc w:val="both"/>
        <w:rPr>
          <w:rFonts w:ascii="Century Gothic" w:eastAsia="Times New Roman" w:hAnsi="Century Gothic" w:cs="Calibri"/>
          <w:color w:val="000000"/>
          <w:lang w:eastAsia="fr-FR"/>
        </w:rPr>
      </w:pPr>
    </w:p>
    <w:p w14:paraId="5DD7A715" w14:textId="77777777" w:rsidR="00BB7E0E" w:rsidRDefault="00000000">
      <w:pPr>
        <w:tabs>
          <w:tab w:val="left" w:pos="3399"/>
        </w:tabs>
        <w:spacing w:after="0" w:line="240" w:lineRule="auto"/>
        <w:ind w:left="4956"/>
        <w:jc w:val="both"/>
        <w:rPr>
          <w:rFonts w:ascii="Century Gothic" w:eastAsia="Times New Roman" w:hAnsi="Century Gothic" w:cs="Calibri"/>
          <w:color w:val="000000"/>
          <w:lang w:eastAsia="fr-FR"/>
        </w:rPr>
      </w:pPr>
      <w:r>
        <w:rPr>
          <w:rFonts w:ascii="Century Gothic" w:eastAsia="Times New Roman" w:hAnsi="Century Gothic" w:cs="Calibri"/>
          <w:color w:val="000000"/>
          <w:lang w:eastAsia="fr-FR"/>
        </w:rPr>
        <w:t>Jérémy RENCHY</w:t>
      </w:r>
    </w:p>
    <w:p w14:paraId="3531A945" w14:textId="54A54752" w:rsidR="00BB7E0E" w:rsidRDefault="00000000">
      <w:pPr>
        <w:tabs>
          <w:tab w:val="left" w:pos="3399"/>
        </w:tabs>
        <w:spacing w:after="0" w:line="240" w:lineRule="auto"/>
        <w:ind w:left="4956"/>
        <w:jc w:val="both"/>
      </w:pPr>
      <w:r>
        <w:rPr>
          <w:rFonts w:ascii="Century Gothic" w:eastAsia="Times New Roman" w:hAnsi="Century Gothic" w:cs="Calibri"/>
          <w:color w:val="000000"/>
          <w:lang w:eastAsia="fr-FR"/>
        </w:rPr>
        <w:t>Expert-comptable</w:t>
      </w:r>
    </w:p>
    <w:p w14:paraId="4D379156" w14:textId="77777777" w:rsidR="00BB7E0E" w:rsidRDefault="00BB7E0E">
      <w:pPr>
        <w:spacing w:after="0"/>
        <w:jc w:val="both"/>
      </w:pPr>
    </w:p>
    <w:sectPr w:rsidR="00BB7E0E">
      <w:headerReference w:type="default" r:id="rId6"/>
      <w:footerReference w:type="default" r:id="rId7"/>
      <w:pgSz w:w="11906" w:h="16838"/>
      <w:pgMar w:top="1417" w:right="1417" w:bottom="241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0A7C" w14:textId="77777777" w:rsidR="00984389" w:rsidRDefault="00984389">
      <w:pPr>
        <w:spacing w:after="0" w:line="240" w:lineRule="auto"/>
      </w:pPr>
      <w:r>
        <w:separator/>
      </w:r>
    </w:p>
  </w:endnote>
  <w:endnote w:type="continuationSeparator" w:id="0">
    <w:p w14:paraId="27891D3B" w14:textId="77777777" w:rsidR="00984389" w:rsidRDefault="009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A942" w14:textId="77777777" w:rsidR="00284621" w:rsidRDefault="00000000">
    <w:pPr>
      <w:pStyle w:val="Pieddepage"/>
      <w:pBdr>
        <w:bottom w:val="single" w:sz="6" w:space="1" w:color="000000"/>
      </w:pBdr>
      <w:tabs>
        <w:tab w:val="left" w:pos="851"/>
        <w:tab w:val="left" w:pos="3544"/>
      </w:tabs>
      <w:rPr>
        <w:rFonts w:ascii="Century Gothic" w:hAnsi="Century Gothic"/>
        <w:color w:val="9B9B9B"/>
        <w:sz w:val="16"/>
        <w:szCs w:val="16"/>
      </w:rPr>
    </w:pPr>
    <w:r>
      <w:rPr>
        <w:rFonts w:ascii="Century Gothic" w:hAnsi="Century Gothic"/>
        <w:color w:val="9B9B9B"/>
        <w:sz w:val="16"/>
        <w:szCs w:val="16"/>
      </w:rPr>
      <w:tab/>
    </w:r>
    <w:r>
      <w:rPr>
        <w:rFonts w:ascii="Century Gothic" w:hAnsi="Century Gothic"/>
        <w:color w:val="9B9B9B"/>
        <w:sz w:val="16"/>
        <w:szCs w:val="16"/>
      </w:rPr>
      <w:tab/>
    </w:r>
  </w:p>
  <w:tbl>
    <w:tblPr>
      <w:tblW w:w="10065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52"/>
      <w:gridCol w:w="3118"/>
      <w:gridCol w:w="4395"/>
    </w:tblGrid>
    <w:tr w:rsidR="008A797D" w14:paraId="58A21169" w14:textId="77777777">
      <w:trPr>
        <w:jc w:val="center"/>
      </w:trPr>
      <w:tc>
        <w:tcPr>
          <w:tcW w:w="10065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EDFDE0" w14:textId="77777777" w:rsidR="00284621" w:rsidRDefault="00000000">
          <w:pPr>
            <w:pStyle w:val="Pieddepage"/>
            <w:jc w:val="center"/>
          </w:pPr>
          <w:r>
            <w:rPr>
              <w:rFonts w:ascii="Century Gothic" w:hAnsi="Century Gothic" w:cs="Calibri"/>
              <w:b/>
              <w:color w:val="005873"/>
              <w:sz w:val="16"/>
              <w:szCs w:val="16"/>
            </w:rPr>
            <w:t>KARDYNAL</w:t>
          </w:r>
          <w:r>
            <w:rPr>
              <w:rFonts w:ascii="Century Gothic" w:hAnsi="Century Gothic" w:cs="Calibri"/>
              <w:color w:val="536597"/>
              <w:sz w:val="16"/>
              <w:szCs w:val="16"/>
            </w:rPr>
            <w:t xml:space="preserve"> </w:t>
          </w:r>
          <w:r>
            <w:rPr>
              <w:rFonts w:ascii="Century Gothic" w:hAnsi="Century Gothic" w:cs="Calibri"/>
              <w:color w:val="9B9B9B"/>
              <w:sz w:val="16"/>
              <w:szCs w:val="16"/>
              <w:shd w:val="clear" w:color="auto" w:fill="FFFFFF"/>
            </w:rPr>
            <w:t xml:space="preserve">▪ </w:t>
          </w:r>
          <w:r>
            <w:rPr>
              <w:rFonts w:ascii="Century Gothic" w:hAnsi="Century Gothic" w:cs="Calibri"/>
              <w:color w:val="000000"/>
              <w:sz w:val="16"/>
              <w:szCs w:val="16"/>
            </w:rPr>
            <w:t xml:space="preserve">SAS CARRE RG au capital social de 3500 € </w:t>
          </w:r>
          <w:r>
            <w:rPr>
              <w:rFonts w:ascii="Century Gothic" w:hAnsi="Century Gothic" w:cs="Calibri"/>
              <w:color w:val="9B9B9B"/>
              <w:sz w:val="16"/>
              <w:szCs w:val="16"/>
            </w:rPr>
            <w:t xml:space="preserve">| </w:t>
          </w:r>
          <w:r>
            <w:rPr>
              <w:rFonts w:ascii="Century Gothic" w:hAnsi="Century Gothic" w:cs="Calibri"/>
              <w:color w:val="000000"/>
              <w:sz w:val="16"/>
              <w:szCs w:val="16"/>
              <w:shd w:val="clear" w:color="auto" w:fill="FFFFFF"/>
            </w:rPr>
            <w:t xml:space="preserve">801 335 845 R.C.S. LYON </w:t>
          </w:r>
          <w:r>
            <w:rPr>
              <w:rFonts w:ascii="Century Gothic" w:hAnsi="Century Gothic" w:cs="Calibri"/>
              <w:color w:val="9B9B9B"/>
              <w:sz w:val="16"/>
              <w:szCs w:val="16"/>
              <w:shd w:val="clear" w:color="auto" w:fill="FFFFFF"/>
            </w:rPr>
            <w:t xml:space="preserve">| </w:t>
          </w:r>
          <w:r>
            <w:rPr>
              <w:rFonts w:ascii="Century Gothic" w:hAnsi="Century Gothic" w:cs="Calibri"/>
              <w:color w:val="000000"/>
              <w:sz w:val="16"/>
              <w:szCs w:val="16"/>
              <w:shd w:val="clear" w:color="auto" w:fill="FFFFFF"/>
            </w:rPr>
            <w:t xml:space="preserve">TVA intracom. FR93 801 335 845 </w:t>
          </w:r>
          <w:r>
            <w:rPr>
              <w:rFonts w:ascii="Century Gothic" w:hAnsi="Century Gothic" w:cs="Calibri"/>
              <w:color w:val="9B9B9B"/>
              <w:sz w:val="16"/>
              <w:szCs w:val="16"/>
              <w:shd w:val="clear" w:color="auto" w:fill="FFFFFF"/>
            </w:rPr>
            <w:t xml:space="preserve">| </w:t>
          </w:r>
          <w:r>
            <w:rPr>
              <w:rFonts w:ascii="Century Gothic" w:hAnsi="Century Gothic" w:cs="Calibri"/>
              <w:color w:val="000000"/>
              <w:sz w:val="16"/>
              <w:szCs w:val="16"/>
              <w:shd w:val="clear" w:color="auto" w:fill="FFFFFF"/>
            </w:rPr>
            <w:t>APE 6920Z</w:t>
          </w:r>
        </w:p>
        <w:p w14:paraId="48315D5B" w14:textId="77777777" w:rsidR="00284621" w:rsidRDefault="00000000">
          <w:pPr>
            <w:pStyle w:val="Pieddepage"/>
            <w:jc w:val="center"/>
            <w:rPr>
              <w:rFonts w:ascii="Century Gothic" w:hAnsi="Century Gothic" w:cs="Calibri"/>
              <w:color w:val="000000"/>
              <w:sz w:val="16"/>
              <w:szCs w:val="16"/>
            </w:rPr>
          </w:pPr>
          <w:r>
            <w:rPr>
              <w:rFonts w:ascii="Century Gothic" w:hAnsi="Century Gothic" w:cs="Calibri"/>
              <w:color w:val="000000"/>
              <w:sz w:val="16"/>
              <w:szCs w:val="16"/>
            </w:rPr>
            <w:t xml:space="preserve">Société d’expertise comptable inscrite au tableau de l’Ordre des Experts-Comptables de la région Auvergne Rhône-Alpes </w:t>
          </w:r>
        </w:p>
        <w:p w14:paraId="28D743E0" w14:textId="77777777" w:rsidR="00284621" w:rsidRDefault="00000000">
          <w:pPr>
            <w:pStyle w:val="Pieddepage"/>
            <w:jc w:val="center"/>
          </w:pPr>
          <w:r>
            <w:rPr>
              <w:rFonts w:ascii="Century Gothic" w:hAnsi="Century Gothic" w:cs="Calibri"/>
              <w:color w:val="9B9B9B"/>
              <w:sz w:val="16"/>
              <w:szCs w:val="16"/>
              <w:shd w:val="clear" w:color="auto" w:fill="FFFFFF"/>
              <w:lang w:val="en-US"/>
            </w:rPr>
            <w:t xml:space="preserve">Tél. </w:t>
          </w:r>
          <w:r>
            <w:rPr>
              <w:rFonts w:ascii="Century Gothic" w:hAnsi="Century Gothic" w:cs="Calibri"/>
              <w:color w:val="005873"/>
              <w:sz w:val="16"/>
              <w:szCs w:val="16"/>
              <w:shd w:val="clear" w:color="auto" w:fill="FFFFFF"/>
              <w:lang w:val="en-US"/>
            </w:rPr>
            <w:t>04 82 53 72 00</w:t>
          </w:r>
          <w:r>
            <w:rPr>
              <w:rFonts w:ascii="Century Gothic" w:hAnsi="Century Gothic" w:cs="Calibri"/>
              <w:color w:val="536597"/>
              <w:sz w:val="16"/>
              <w:szCs w:val="16"/>
              <w:shd w:val="clear" w:color="auto" w:fill="FFFFFF"/>
              <w:lang w:val="en-US"/>
            </w:rPr>
            <w:t xml:space="preserve"> </w:t>
          </w:r>
          <w:r>
            <w:rPr>
              <w:rFonts w:ascii="Century Gothic" w:hAnsi="Century Gothic" w:cs="Calibri"/>
              <w:color w:val="9B9B9B"/>
              <w:sz w:val="16"/>
              <w:szCs w:val="16"/>
              <w:shd w:val="clear" w:color="auto" w:fill="FFFFFF"/>
              <w:lang w:val="en-US"/>
            </w:rPr>
            <w:t xml:space="preserve">▪ Siège social </w:t>
          </w:r>
          <w:r>
            <w:rPr>
              <w:rFonts w:ascii="Century Gothic" w:hAnsi="Century Gothic" w:cs="Calibri"/>
              <w:color w:val="005873"/>
              <w:sz w:val="16"/>
              <w:szCs w:val="16"/>
              <w:shd w:val="clear" w:color="auto" w:fill="FFFFFF"/>
              <w:lang w:val="en-US"/>
            </w:rPr>
            <w:t>8 avenue Franklin Roosevelt 69130 ECULLY</w:t>
          </w:r>
          <w:r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  <w:t xml:space="preserve"> | SIRET </w:t>
          </w:r>
          <w:r>
            <w:rPr>
              <w:rFonts w:ascii="Century Gothic" w:hAnsi="Century Gothic" w:cs="Calibri"/>
              <w:color w:val="005873"/>
              <w:sz w:val="16"/>
              <w:szCs w:val="16"/>
              <w:shd w:val="clear" w:color="auto" w:fill="FFFFFF"/>
              <w:lang w:val="en-US"/>
            </w:rPr>
            <w:t>801 335 845 00062</w:t>
          </w:r>
          <w:r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  <w:t xml:space="preserve"> </w:t>
          </w:r>
          <w:r>
            <w:rPr>
              <w:rFonts w:ascii="Century Gothic" w:hAnsi="Century Gothic" w:cs="Calibri"/>
              <w:color w:val="9B9B9B"/>
              <w:sz w:val="16"/>
              <w:szCs w:val="16"/>
              <w:shd w:val="clear" w:color="auto" w:fill="FFFFFF"/>
              <w:lang w:val="en-US"/>
            </w:rPr>
            <w:t>▪</w:t>
          </w:r>
          <w:r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  <w:t xml:space="preserve"> </w:t>
          </w:r>
          <w:r>
            <w:rPr>
              <w:rFonts w:ascii="Century Gothic" w:hAnsi="Century Gothic" w:cs="Calibri"/>
              <w:color w:val="005873"/>
              <w:sz w:val="16"/>
              <w:szCs w:val="16"/>
              <w:shd w:val="clear" w:color="auto" w:fill="FFFFFF"/>
              <w:lang w:val="en-US"/>
            </w:rPr>
            <w:t>www.kardynal.fr</w:t>
          </w:r>
        </w:p>
        <w:p w14:paraId="6553BDB7" w14:textId="77777777" w:rsidR="00284621" w:rsidRDefault="00284621">
          <w:pPr>
            <w:pStyle w:val="Pieddepage"/>
            <w:jc w:val="center"/>
            <w:rPr>
              <w:rFonts w:ascii="Century Gothic" w:hAnsi="Century Gothic"/>
              <w:color w:val="536597"/>
              <w:sz w:val="16"/>
              <w:szCs w:val="16"/>
              <w:lang w:val="en-US"/>
            </w:rPr>
          </w:pPr>
        </w:p>
      </w:tc>
    </w:tr>
    <w:tr w:rsidR="008A797D" w14:paraId="55918D88" w14:textId="77777777">
      <w:trPr>
        <w:jc w:val="center"/>
      </w:trPr>
      <w:tc>
        <w:tcPr>
          <w:tcW w:w="25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82D39E" w14:textId="77777777" w:rsidR="00284621" w:rsidRDefault="00284621">
          <w:pPr>
            <w:pStyle w:val="Pieddepage"/>
            <w:tabs>
              <w:tab w:val="clear" w:pos="4536"/>
              <w:tab w:val="left" w:pos="604"/>
            </w:tabs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</w:pPr>
        </w:p>
      </w:tc>
      <w:tc>
        <w:tcPr>
          <w:tcW w:w="311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FD3283" w14:textId="77777777" w:rsidR="00284621" w:rsidRDefault="00284621">
          <w:pPr>
            <w:pStyle w:val="Pieddepage"/>
            <w:tabs>
              <w:tab w:val="clear" w:pos="4536"/>
            </w:tabs>
            <w:ind w:left="176"/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</w:pPr>
        </w:p>
      </w:tc>
      <w:tc>
        <w:tcPr>
          <w:tcW w:w="439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9878477" w14:textId="77777777" w:rsidR="00284621" w:rsidRDefault="00284621">
          <w:pPr>
            <w:pStyle w:val="Pieddepage"/>
            <w:tabs>
              <w:tab w:val="clear" w:pos="4536"/>
            </w:tabs>
            <w:ind w:left="32" w:right="37"/>
            <w:jc w:val="right"/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</w:pPr>
        </w:p>
        <w:p w14:paraId="2EF1778A" w14:textId="77777777" w:rsidR="00284621" w:rsidRDefault="00284621">
          <w:pPr>
            <w:pStyle w:val="Pieddepage"/>
            <w:tabs>
              <w:tab w:val="clear" w:pos="4536"/>
            </w:tabs>
            <w:ind w:right="37"/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</w:pPr>
        </w:p>
        <w:p w14:paraId="0083A65A" w14:textId="77777777" w:rsidR="00284621" w:rsidRDefault="00000000">
          <w:pPr>
            <w:pStyle w:val="Pieddepage"/>
            <w:tabs>
              <w:tab w:val="clear" w:pos="4536"/>
            </w:tabs>
            <w:ind w:right="37"/>
            <w:jc w:val="right"/>
          </w:pPr>
          <w:r>
            <w:rPr>
              <w:rFonts w:ascii="Century Gothic" w:hAnsi="Century Gothic" w:cs="Calibri"/>
              <w:color w:val="9B9B9B"/>
              <w:sz w:val="16"/>
              <w:szCs w:val="16"/>
            </w:rPr>
            <w:t>Page</w:t>
          </w:r>
          <w:r>
            <w:rPr>
              <w:rFonts w:ascii="Century Gothic" w:hAnsi="Century Gothic" w:cs="Calibri"/>
              <w:b/>
              <w:color w:val="9B9B9B"/>
              <w:sz w:val="16"/>
              <w:szCs w:val="16"/>
            </w:rPr>
            <w:t xml:space="preserve"> </w:t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begin"/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instrText xml:space="preserve"> PAGE \* ARABIC </w:instrText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separate"/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t>1</w:t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end"/>
          </w:r>
          <w:r>
            <w:rPr>
              <w:rFonts w:ascii="Century Gothic" w:hAnsi="Century Gothic" w:cs="Calibri"/>
              <w:color w:val="9B9B9B"/>
              <w:sz w:val="16"/>
              <w:szCs w:val="16"/>
            </w:rPr>
            <w:t xml:space="preserve"> sur </w:t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begin"/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instrText xml:space="preserve"> NUMPAGES \* ARABIC </w:instrText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separate"/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t>2</w:t>
          </w:r>
          <w:r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end"/>
          </w:r>
        </w:p>
      </w:tc>
    </w:tr>
  </w:tbl>
  <w:p w14:paraId="4BEF7525" w14:textId="77777777" w:rsidR="00284621" w:rsidRDefault="00284621">
    <w:pPr>
      <w:pStyle w:val="Pieddepage"/>
      <w:tabs>
        <w:tab w:val="clear" w:pos="4536"/>
        <w:tab w:val="left" w:pos="709"/>
        <w:tab w:val="left" w:pos="3544"/>
      </w:tabs>
      <w:rPr>
        <w:rFonts w:ascii="Century Gothic" w:hAnsi="Century Gothic" w:cs="Calibri"/>
        <w:color w:val="9B9B9B"/>
        <w:sz w:val="16"/>
        <w:szCs w:val="16"/>
      </w:rPr>
    </w:pPr>
  </w:p>
  <w:p w14:paraId="3C6DF079" w14:textId="77777777" w:rsidR="00284621" w:rsidRDefault="00000000">
    <w:pPr>
      <w:pStyle w:val="Pieddepage"/>
      <w:tabs>
        <w:tab w:val="clear" w:pos="4536"/>
        <w:tab w:val="left" w:pos="709"/>
        <w:tab w:val="left" w:pos="3544"/>
      </w:tabs>
      <w:rPr>
        <w:rFonts w:ascii="Century Gothic" w:hAnsi="Century Gothic"/>
        <w:color w:val="9B9B9B"/>
        <w:sz w:val="16"/>
        <w:szCs w:val="16"/>
      </w:rPr>
    </w:pPr>
    <w:r>
      <w:rPr>
        <w:rFonts w:ascii="Century Gothic" w:hAnsi="Century Gothic"/>
        <w:color w:val="9B9B9B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7AC2" w14:textId="77777777" w:rsidR="00984389" w:rsidRDefault="009843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A96E92" w14:textId="77777777" w:rsidR="00984389" w:rsidRDefault="0098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FC36" w14:textId="77777777" w:rsidR="00284621" w:rsidRDefault="0000000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1D9695" wp14:editId="6026B1A9">
          <wp:simplePos x="0" y="0"/>
          <wp:positionH relativeFrom="margin">
            <wp:align>left</wp:align>
          </wp:positionH>
          <wp:positionV relativeFrom="paragraph">
            <wp:posOffset>134828</wp:posOffset>
          </wp:positionV>
          <wp:extent cx="1238755" cy="1617134"/>
          <wp:effectExtent l="0" t="0" r="0" b="0"/>
          <wp:wrapNone/>
          <wp:docPr id="205811744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755" cy="1617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0E"/>
    <w:rsid w:val="00284621"/>
    <w:rsid w:val="0031537E"/>
    <w:rsid w:val="004C1394"/>
    <w:rsid w:val="00547E5F"/>
    <w:rsid w:val="00884511"/>
    <w:rsid w:val="00984389"/>
    <w:rsid w:val="00BB7E0E"/>
    <w:rsid w:val="00F9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C35"/>
  <w15:docId w15:val="{B3722790-FC5D-4682-85C8-CBAE3540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808080"/>
      <w:shd w:val="clear" w:color="auto" w:fill="E6E6E6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rPr>
      <w:i/>
      <w:iCs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COSTE</dc:creator>
  <dc:description/>
  <cp:lastModifiedBy>Jérémy RENCHY</cp:lastModifiedBy>
  <cp:revision>3</cp:revision>
  <cp:lastPrinted>2023-02-17T08:25:00Z</cp:lastPrinted>
  <dcterms:created xsi:type="dcterms:W3CDTF">2025-12-10T16:23:00Z</dcterms:created>
  <dcterms:modified xsi:type="dcterms:W3CDTF">2025-12-10T16:24:00Z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0x0101002E609BF7289ECD4185972A88F39CF24B</vt:lpwstr>
  </property>
</Properties>
</file>